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E4" w:rsidRDefault="008505E4" w:rsidP="008505E4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 по УОД «Русский язык и литература»</w:t>
      </w:r>
    </w:p>
    <w:p w:rsidR="008505E4" w:rsidRPr="009B24CF" w:rsidRDefault="008505E4" w:rsidP="008505E4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 Особенности развития л</w:t>
      </w:r>
      <w:r w:rsidRPr="009B24CF">
        <w:rPr>
          <w:rFonts w:ascii="Times New Roman" w:hAnsi="Times New Roman" w:cs="Times New Roman"/>
          <w:b/>
          <w:sz w:val="26"/>
          <w:szCs w:val="26"/>
        </w:rPr>
        <w:t>итератур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9B24CF">
        <w:rPr>
          <w:rFonts w:ascii="Times New Roman" w:hAnsi="Times New Roman" w:cs="Times New Roman"/>
          <w:b/>
          <w:sz w:val="26"/>
          <w:szCs w:val="26"/>
        </w:rPr>
        <w:t xml:space="preserve"> 19</w:t>
      </w:r>
      <w:r>
        <w:rPr>
          <w:rFonts w:ascii="Times New Roman" w:hAnsi="Times New Roman" w:cs="Times New Roman"/>
          <w:b/>
          <w:sz w:val="26"/>
          <w:szCs w:val="26"/>
        </w:rPr>
        <w:t xml:space="preserve">30-1950 </w:t>
      </w:r>
      <w:r w:rsidRPr="009B24CF">
        <w:rPr>
          <w:rFonts w:ascii="Times New Roman" w:hAnsi="Times New Roman" w:cs="Times New Roman"/>
          <w:b/>
          <w:sz w:val="26"/>
          <w:szCs w:val="26"/>
        </w:rPr>
        <w:t xml:space="preserve">годов </w:t>
      </w:r>
    </w:p>
    <w:p w:rsidR="008505E4" w:rsidRDefault="008505E4" w:rsidP="008505E4">
      <w:pPr>
        <w:spacing w:after="0" w:line="360" w:lineRule="auto"/>
        <w:ind w:left="-567" w:firstLine="425"/>
        <w:jc w:val="both"/>
        <w:rPr>
          <w:rStyle w:val="w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 w:rsidRPr="004807B8">
        <w:rPr>
          <w:rStyle w:val="w"/>
          <w:color w:val="000000"/>
          <w:sz w:val="26"/>
          <w:szCs w:val="26"/>
        </w:rPr>
        <w:t xml:space="preserve"> </w:t>
      </w:r>
      <w:r w:rsidRPr="004807B8">
        <w:rPr>
          <w:rStyle w:val="w"/>
          <w:rFonts w:ascii="Times New Roman" w:hAnsi="Times New Roman" w:cs="Times New Roman"/>
          <w:color w:val="000000"/>
          <w:sz w:val="26"/>
          <w:szCs w:val="26"/>
        </w:rPr>
        <w:t>выявить особенности литературы советского периода</w:t>
      </w:r>
      <w:r>
        <w:rPr>
          <w:rStyle w:val="w"/>
          <w:rFonts w:ascii="Times New Roman" w:hAnsi="Times New Roman" w:cs="Times New Roman"/>
          <w:color w:val="000000"/>
          <w:sz w:val="26"/>
          <w:szCs w:val="26"/>
        </w:rPr>
        <w:t xml:space="preserve"> (1930-1950 гг.)</w:t>
      </w:r>
    </w:p>
    <w:p w:rsidR="008505E4" w:rsidRPr="001C33F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Аудитория: </w:t>
      </w:r>
      <w:r w:rsidRPr="001C33FF">
        <w:rPr>
          <w:rFonts w:ascii="Times New Roman" w:hAnsi="Times New Roman" w:cs="Times New Roman"/>
          <w:sz w:val="26"/>
          <w:szCs w:val="26"/>
        </w:rPr>
        <w:t>студенты 1 курса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профессиональных образовательных учреждений</w:t>
      </w:r>
    </w:p>
    <w:p w:rsidR="008505E4" w:rsidRDefault="008505E4" w:rsidP="008505E4">
      <w:pPr>
        <w:spacing w:after="0" w:line="360" w:lineRule="auto"/>
        <w:ind w:left="-567" w:firstLine="425"/>
        <w:jc w:val="both"/>
        <w:rPr>
          <w:rStyle w:val="w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План:</w:t>
      </w:r>
      <w:r w:rsidRPr="004807B8">
        <w:rPr>
          <w:rStyle w:val="w"/>
          <w:color w:val="000000"/>
          <w:sz w:val="26"/>
          <w:szCs w:val="26"/>
        </w:rPr>
        <w:t xml:space="preserve"> </w:t>
      </w:r>
    </w:p>
    <w:p w:rsidR="008505E4" w:rsidRPr="008505E4" w:rsidRDefault="008505E4" w:rsidP="008505E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5E4">
        <w:rPr>
          <w:rFonts w:ascii="Times New Roman" w:hAnsi="Times New Roman" w:cs="Times New Roman"/>
          <w:sz w:val="26"/>
          <w:szCs w:val="26"/>
        </w:rPr>
        <w:t>Особенности развития литературы 1930-х-начала 1940-х годов</w:t>
      </w:r>
    </w:p>
    <w:p w:rsidR="008505E4" w:rsidRPr="008505E4" w:rsidRDefault="008505E4" w:rsidP="008505E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05E4">
        <w:rPr>
          <w:rFonts w:ascii="Times New Roman" w:hAnsi="Times New Roman" w:cs="Times New Roman"/>
          <w:sz w:val="26"/>
          <w:szCs w:val="26"/>
        </w:rPr>
        <w:t>Особенности развития литературы периода Великой Отечественной войны и первых последних военных лет</w:t>
      </w:r>
    </w:p>
    <w:p w:rsidR="008505E4" w:rsidRPr="009B24CF" w:rsidRDefault="008505E4" w:rsidP="008505E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9B24CF">
        <w:rPr>
          <w:rFonts w:ascii="Times New Roman" w:hAnsi="Times New Roman" w:cs="Times New Roman"/>
          <w:b/>
          <w:sz w:val="26"/>
          <w:szCs w:val="26"/>
        </w:rPr>
        <w:t xml:space="preserve"> Особенности развития литературы 1930-х-начала 1940-х годов.</w:t>
      </w:r>
    </w:p>
    <w:p w:rsidR="008505E4" w:rsidRPr="009B24CF" w:rsidRDefault="008505E4" w:rsidP="008505E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Приоритетными в словесном искусстве 30-х годов стали именно «коллективистские» темы: коллективизация, индустриализация, борьба героя-революционера с классовыми врагами, социалистическое строительство, руководящая роль коммунистической партии в обществе и т.д.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 xml:space="preserve">Однако это вовсе не означает, что в «партийных» по духу произведениях не проскальзывали нотки писательской тревоги о моральном здоровье общества, не звучали традиционные вопросы русской литературы о судьбе «маленького человека». 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 xml:space="preserve">В 1932 году В.Катаев создал типично «коллективистский», индустриальный роман «Время, вперед!» о том, как на строительстве магнитогорского металлургического комбината был побит мировой рекорд по замесу бетона. 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В литературе 30-х годов наблюдалось многообразие художественных систем. Наряду с развитием социалистического реализма было очевидным развитие традиционного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5" w:tgtFrame="_blank" w:tooltip="О реализме - в лекции &quot;Художественные системы в литературе&quot;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реализма</w:t>
        </w:r>
      </w:hyperlink>
      <w:r w:rsidRPr="009B24CF">
        <w:rPr>
          <w:color w:val="000000" w:themeColor="text1"/>
          <w:sz w:val="26"/>
          <w:szCs w:val="26"/>
        </w:rPr>
        <w:t>. Он проявлялся в произведениях писателей-эмигрантов, в творчестве живших в стране писателей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6" w:tgtFrame="_blank" w:tooltip="Лекция &quot;Михаил Булгаков. Роман 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М.Булгакова</w:t>
        </w:r>
      </w:hyperlink>
      <w:r w:rsidRPr="009B24CF">
        <w:rPr>
          <w:color w:val="000000" w:themeColor="text1"/>
          <w:sz w:val="26"/>
          <w:szCs w:val="26"/>
        </w:rPr>
        <w:t xml:space="preserve">, М.Зощенко, и </w:t>
      </w:r>
      <w:proofErr w:type="spellStart"/>
      <w:proofErr w:type="gramStart"/>
      <w:r w:rsidRPr="009B24CF">
        <w:rPr>
          <w:color w:val="000000" w:themeColor="text1"/>
          <w:sz w:val="26"/>
          <w:szCs w:val="26"/>
        </w:rPr>
        <w:t>др</w:t>
      </w:r>
      <w:proofErr w:type="spellEnd"/>
      <w:proofErr w:type="gramEnd"/>
      <w:r w:rsidRPr="009B24CF">
        <w:rPr>
          <w:color w:val="000000" w:themeColor="text1"/>
          <w:sz w:val="26"/>
          <w:szCs w:val="26"/>
        </w:rPr>
        <w:t xml:space="preserve"> </w:t>
      </w:r>
      <w:r w:rsidRPr="009B24CF">
        <w:rPr>
          <w:color w:val="000000"/>
          <w:sz w:val="26"/>
          <w:szCs w:val="26"/>
          <w:shd w:val="clear" w:color="auto" w:fill="FFFFFF"/>
        </w:rPr>
        <w:t>[7, с. 49]</w:t>
      </w:r>
      <w:r w:rsidRPr="009B24CF">
        <w:rPr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Литературе 30-х годов присуще активное взаимодействие разных родов литературы. К примеру, библейский эпос проявил себя в лирике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7" w:tgtFrame="_blank" w:tooltip="Лекция об Ахматовой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А.Ахматовой</w:t>
        </w:r>
      </w:hyperlink>
      <w:r w:rsidRPr="009B24CF">
        <w:rPr>
          <w:color w:val="000000" w:themeColor="text1"/>
          <w:sz w:val="26"/>
          <w:szCs w:val="26"/>
        </w:rPr>
        <w:t>; роман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8" w:tgtFrame="_blank" w:tooltip="Лекция &quot;Михаил Булгаков. Роман 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М.Булгакова</w:t>
        </w:r>
      </w:hyperlink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color w:val="000000" w:themeColor="text1"/>
          <w:sz w:val="26"/>
          <w:szCs w:val="26"/>
        </w:rPr>
        <w:t>«Мастер и Маргарита» многими своими чертами перекликается с произведениями драматургическими – прежде всего с трагедией И.В.Гёте «Фауст».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В означенный период литературного развития трансформируется традиционная система жанров. Возникают новые виды романа (прежде всего так называемый «производственный роман»). Сюжетная канва романа часто состоит из серии очерков.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 xml:space="preserve">Писатели 30-х годов весьма разнообразны в используемых ими композиционных решениях. «Производственные» романы чаще всего изображают панораму трудового </w:t>
      </w:r>
      <w:r w:rsidRPr="009B24CF">
        <w:rPr>
          <w:color w:val="000000" w:themeColor="text1"/>
          <w:sz w:val="26"/>
          <w:szCs w:val="26"/>
        </w:rPr>
        <w:lastRenderedPageBreak/>
        <w:t xml:space="preserve">процесса, связывая развитие сюжета с этапами строительства. Композиция философского романа (в этой жанровой разновидности выступал </w:t>
      </w:r>
      <w:hyperlink r:id="rId9" w:tgtFrame="_blank" w:tooltip="Лекция о Набокове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В.Набоков</w:t>
        </w:r>
      </w:hyperlink>
      <w:r w:rsidRPr="009B24CF">
        <w:rPr>
          <w:color w:val="000000" w:themeColor="text1"/>
          <w:sz w:val="26"/>
          <w:szCs w:val="26"/>
        </w:rPr>
        <w:t>) связана, скорее, не с внешним действием, а с борьбой в душе персонажа. В «Мастере и Маргарите»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10" w:tgtFrame="_blank" w:tooltip="Лекция &quot;Михаил Булгаков. Роман 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М.Булгаков</w:t>
        </w:r>
      </w:hyperlink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color w:val="000000" w:themeColor="text1"/>
          <w:sz w:val="26"/>
          <w:szCs w:val="26"/>
        </w:rPr>
        <w:t xml:space="preserve">представляет «роман в романе», причем ни один из двух сюжетов не может считаться ведущим </w:t>
      </w:r>
      <w:r w:rsidRPr="009B24CF">
        <w:rPr>
          <w:color w:val="000000"/>
          <w:sz w:val="26"/>
          <w:szCs w:val="26"/>
          <w:shd w:val="clear" w:color="auto" w:fill="FFFFFF"/>
        </w:rPr>
        <w:t>[11, с. 75]</w:t>
      </w:r>
      <w:r w:rsidRPr="009B24CF">
        <w:rPr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rStyle w:val="a5"/>
          <w:color w:val="000000" w:themeColor="text1"/>
          <w:sz w:val="26"/>
          <w:szCs w:val="26"/>
        </w:rPr>
        <w:t>Психологическая картина революции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color w:val="000000" w:themeColor="text1"/>
          <w:sz w:val="26"/>
          <w:szCs w:val="26"/>
        </w:rPr>
        <w:t>представлена в эпопее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11" w:tgtFrame="_blank" w:tooltip="Лекция &quot;Михаил Шолохов. 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М.Шолохова</w:t>
        </w:r>
      </w:hyperlink>
      <w:r w:rsidRPr="009B24CF">
        <w:rPr>
          <w:rStyle w:val="a5"/>
          <w:color w:val="000000" w:themeColor="text1"/>
          <w:sz w:val="26"/>
          <w:szCs w:val="26"/>
        </w:rPr>
        <w:t>«Тихий Дон»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rStyle w:val="a5"/>
          <w:color w:val="000000" w:themeColor="text1"/>
          <w:sz w:val="26"/>
          <w:szCs w:val="26"/>
        </w:rPr>
        <w:t>(1928-1940)</w:t>
      </w:r>
      <w:r w:rsidRPr="009B24CF">
        <w:rPr>
          <w:color w:val="000000" w:themeColor="text1"/>
          <w:sz w:val="26"/>
          <w:szCs w:val="26"/>
        </w:rPr>
        <w:t xml:space="preserve">. Книга богата картинами исторических событий, сценами казачьего быта. Но главное содержание произведения составляет все то, что метафорически выражено в самом его названии – «Тихий Дон» – символ вечности, природы, родины, любви, гармонии, мудрости и строгого суда совести. 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В литературе 30-х годов одной из важных тем была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rStyle w:val="a5"/>
          <w:color w:val="000000" w:themeColor="text1"/>
          <w:sz w:val="26"/>
          <w:szCs w:val="26"/>
        </w:rPr>
        <w:t>тема места интеллигенции в жизни общества</w:t>
      </w:r>
      <w:r w:rsidRPr="009B24CF">
        <w:rPr>
          <w:color w:val="000000" w:themeColor="text1"/>
          <w:sz w:val="26"/>
          <w:szCs w:val="26"/>
        </w:rPr>
        <w:t>. Разнообразная трактовка этого вопроса в различных произведениях сводилась, по сути, к одному вопросу: соглашаться с революцией или нет.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А.Толстой в трилогии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rStyle w:val="a5"/>
          <w:color w:val="000000" w:themeColor="text1"/>
          <w:sz w:val="26"/>
          <w:szCs w:val="26"/>
        </w:rPr>
        <w:t>«Хождение по мукам» (1941)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color w:val="000000" w:themeColor="text1"/>
          <w:sz w:val="26"/>
          <w:szCs w:val="26"/>
        </w:rPr>
        <w:t xml:space="preserve">проводит своих героев – интеллигентов через адовы муки гражданской войны. 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К теме «интеллигенция и революция» в литературе 30-х годов, несомненно, близки книги, содержащие в себе сатирическое изображение быта. Наиболее популярными из этого ряда стали романы И.Ильфа и Е.Петрова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rStyle w:val="a5"/>
          <w:color w:val="000000" w:themeColor="text1"/>
          <w:sz w:val="26"/>
          <w:szCs w:val="26"/>
        </w:rPr>
        <w:t>«Двенадцать стульев» (1928) и «Золотой теленок» (1931)</w:t>
      </w:r>
      <w:r w:rsidRPr="009B24CF">
        <w:rPr>
          <w:color w:val="000000"/>
          <w:sz w:val="26"/>
          <w:szCs w:val="26"/>
          <w:shd w:val="clear" w:color="auto" w:fill="FFFFFF"/>
        </w:rPr>
        <w:t xml:space="preserve"> [11, с. 80]</w:t>
      </w:r>
      <w:r w:rsidRPr="009B24CF">
        <w:rPr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Замечательной страницей литературы 30-х годов стала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r w:rsidRPr="009B24CF">
        <w:rPr>
          <w:rStyle w:val="a5"/>
          <w:color w:val="000000" w:themeColor="text1"/>
          <w:sz w:val="26"/>
          <w:szCs w:val="26"/>
        </w:rPr>
        <w:t>романтическая проза</w:t>
      </w:r>
      <w:r w:rsidRPr="009B24CF">
        <w:rPr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 w:themeColor="text1"/>
          <w:sz w:val="26"/>
          <w:szCs w:val="26"/>
        </w:rPr>
      </w:pPr>
      <w:r w:rsidRPr="009B24CF">
        <w:rPr>
          <w:color w:val="000000" w:themeColor="text1"/>
          <w:sz w:val="26"/>
          <w:szCs w:val="26"/>
        </w:rPr>
        <w:t>С нею связывают обычно имена А.Грина и</w:t>
      </w:r>
      <w:r w:rsidRPr="009B24CF">
        <w:rPr>
          <w:rStyle w:val="apple-converted-space"/>
          <w:color w:val="000000" w:themeColor="text1"/>
          <w:sz w:val="26"/>
          <w:szCs w:val="26"/>
        </w:rPr>
        <w:t> </w:t>
      </w:r>
      <w:hyperlink r:id="rId12" w:tgtFrame="_blank" w:tooltip="Лекция о Платонове" w:history="1">
        <w:r w:rsidRPr="009B24CF">
          <w:rPr>
            <w:rStyle w:val="a4"/>
            <w:color w:val="000000" w:themeColor="text1"/>
            <w:sz w:val="26"/>
            <w:szCs w:val="26"/>
            <w:bdr w:val="none" w:sz="0" w:space="0" w:color="auto" w:frame="1"/>
          </w:rPr>
          <w:t>А.Платонова</w:t>
        </w:r>
      </w:hyperlink>
      <w:r w:rsidRPr="009B24CF">
        <w:rPr>
          <w:color w:val="000000" w:themeColor="text1"/>
          <w:sz w:val="26"/>
          <w:szCs w:val="26"/>
        </w:rPr>
        <w:t xml:space="preserve">. </w:t>
      </w:r>
      <w:proofErr w:type="gramStart"/>
      <w:r w:rsidRPr="009B24CF">
        <w:rPr>
          <w:color w:val="000000" w:themeColor="text1"/>
          <w:sz w:val="26"/>
          <w:szCs w:val="26"/>
        </w:rPr>
        <w:t>Последний</w:t>
      </w:r>
      <w:proofErr w:type="gramEnd"/>
      <w:r w:rsidRPr="009B24CF">
        <w:rPr>
          <w:color w:val="000000" w:themeColor="text1"/>
          <w:sz w:val="26"/>
          <w:szCs w:val="26"/>
        </w:rPr>
        <w:t xml:space="preserve"> рассказывает о людях сокровенных, понимающих жизнь как душевное преодоление во имя любви. Таковы молодая учительница Мария Нарышкина (</w:t>
      </w:r>
      <w:r w:rsidRPr="009B24CF">
        <w:rPr>
          <w:rStyle w:val="a5"/>
          <w:color w:val="000000" w:themeColor="text1"/>
          <w:sz w:val="26"/>
          <w:szCs w:val="26"/>
        </w:rPr>
        <w:t>«Песчаная учительница», 1932</w:t>
      </w:r>
      <w:r w:rsidRPr="009B24CF">
        <w:rPr>
          <w:color w:val="000000" w:themeColor="text1"/>
          <w:sz w:val="26"/>
          <w:szCs w:val="26"/>
        </w:rPr>
        <w:t>), сирота Ольга (</w:t>
      </w:r>
      <w:r w:rsidRPr="009B24CF">
        <w:rPr>
          <w:rStyle w:val="a5"/>
          <w:color w:val="000000" w:themeColor="text1"/>
          <w:sz w:val="26"/>
          <w:szCs w:val="26"/>
        </w:rPr>
        <w:t>«На заре туманной юности», 1934</w:t>
      </w:r>
      <w:r w:rsidRPr="009B24CF">
        <w:rPr>
          <w:color w:val="000000" w:themeColor="text1"/>
          <w:sz w:val="26"/>
          <w:szCs w:val="26"/>
        </w:rPr>
        <w:t xml:space="preserve">), молодой ученый </w:t>
      </w:r>
      <w:proofErr w:type="spellStart"/>
      <w:r w:rsidRPr="009B24CF">
        <w:rPr>
          <w:color w:val="000000" w:themeColor="text1"/>
          <w:sz w:val="26"/>
          <w:szCs w:val="26"/>
        </w:rPr>
        <w:t>Назар</w:t>
      </w:r>
      <w:proofErr w:type="spellEnd"/>
      <w:r w:rsidRPr="009B24CF">
        <w:rPr>
          <w:color w:val="000000" w:themeColor="text1"/>
          <w:sz w:val="26"/>
          <w:szCs w:val="26"/>
        </w:rPr>
        <w:t xml:space="preserve"> </w:t>
      </w:r>
      <w:proofErr w:type="spellStart"/>
      <w:r w:rsidRPr="009B24CF">
        <w:rPr>
          <w:color w:val="000000" w:themeColor="text1"/>
          <w:sz w:val="26"/>
          <w:szCs w:val="26"/>
        </w:rPr>
        <w:t>Чагатаев</w:t>
      </w:r>
      <w:proofErr w:type="spellEnd"/>
      <w:r w:rsidRPr="009B24CF">
        <w:rPr>
          <w:color w:val="000000" w:themeColor="text1"/>
          <w:sz w:val="26"/>
          <w:szCs w:val="26"/>
        </w:rPr>
        <w:t xml:space="preserve"> (</w:t>
      </w:r>
      <w:r w:rsidRPr="009B24CF">
        <w:rPr>
          <w:rStyle w:val="a5"/>
          <w:color w:val="000000" w:themeColor="text1"/>
          <w:sz w:val="26"/>
          <w:szCs w:val="26"/>
        </w:rPr>
        <w:t>«</w:t>
      </w:r>
      <w:proofErr w:type="spellStart"/>
      <w:r w:rsidRPr="009B24CF">
        <w:rPr>
          <w:rStyle w:val="a5"/>
          <w:color w:val="000000" w:themeColor="text1"/>
          <w:sz w:val="26"/>
          <w:szCs w:val="26"/>
        </w:rPr>
        <w:t>Джан</w:t>
      </w:r>
      <w:proofErr w:type="spellEnd"/>
      <w:r w:rsidRPr="009B24CF">
        <w:rPr>
          <w:rStyle w:val="a5"/>
          <w:color w:val="000000" w:themeColor="text1"/>
          <w:sz w:val="26"/>
          <w:szCs w:val="26"/>
        </w:rPr>
        <w:t>», 1934</w:t>
      </w:r>
      <w:r w:rsidRPr="009B24CF">
        <w:rPr>
          <w:color w:val="000000" w:themeColor="text1"/>
          <w:sz w:val="26"/>
          <w:szCs w:val="26"/>
        </w:rPr>
        <w:t>), жительница рабочего поселка Фрося (</w:t>
      </w:r>
      <w:r w:rsidRPr="009B24CF">
        <w:rPr>
          <w:rStyle w:val="a5"/>
          <w:color w:val="000000" w:themeColor="text1"/>
          <w:sz w:val="26"/>
          <w:szCs w:val="26"/>
        </w:rPr>
        <w:t>«</w:t>
      </w:r>
      <w:proofErr w:type="spellStart"/>
      <w:r w:rsidRPr="009B24CF">
        <w:rPr>
          <w:rStyle w:val="a5"/>
          <w:color w:val="000000" w:themeColor="text1"/>
          <w:sz w:val="26"/>
          <w:szCs w:val="26"/>
        </w:rPr>
        <w:t>Фро</w:t>
      </w:r>
      <w:proofErr w:type="spellEnd"/>
      <w:r w:rsidRPr="009B24CF">
        <w:rPr>
          <w:rStyle w:val="a5"/>
          <w:color w:val="000000" w:themeColor="text1"/>
          <w:sz w:val="26"/>
          <w:szCs w:val="26"/>
        </w:rPr>
        <w:t>», 1936</w:t>
      </w:r>
      <w:r w:rsidRPr="009B24CF">
        <w:rPr>
          <w:color w:val="000000" w:themeColor="text1"/>
          <w:sz w:val="26"/>
          <w:szCs w:val="26"/>
        </w:rPr>
        <w:t>), муж и жена Никита и Люба (</w:t>
      </w:r>
      <w:r w:rsidRPr="009B24CF">
        <w:rPr>
          <w:rStyle w:val="a5"/>
          <w:color w:val="000000" w:themeColor="text1"/>
          <w:sz w:val="26"/>
          <w:szCs w:val="26"/>
        </w:rPr>
        <w:t xml:space="preserve">«Река </w:t>
      </w:r>
      <w:proofErr w:type="spellStart"/>
      <w:r w:rsidRPr="009B24CF">
        <w:rPr>
          <w:rStyle w:val="a5"/>
          <w:color w:val="000000" w:themeColor="text1"/>
          <w:sz w:val="26"/>
          <w:szCs w:val="26"/>
        </w:rPr>
        <w:t>Потудань</w:t>
      </w:r>
      <w:proofErr w:type="spellEnd"/>
      <w:r w:rsidRPr="009B24CF">
        <w:rPr>
          <w:rStyle w:val="a5"/>
          <w:color w:val="000000" w:themeColor="text1"/>
          <w:sz w:val="26"/>
          <w:szCs w:val="26"/>
        </w:rPr>
        <w:t>», 1937</w:t>
      </w:r>
      <w:r w:rsidRPr="009B24CF">
        <w:rPr>
          <w:color w:val="000000" w:themeColor="text1"/>
          <w:sz w:val="26"/>
          <w:szCs w:val="26"/>
        </w:rPr>
        <w:t>) и др.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Однако художественная нормативность и социальная </w:t>
      </w:r>
      <w:proofErr w:type="spell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заданность</w:t>
      </w:r>
      <w:proofErr w:type="spellEnd"/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«производственной темы» не смогла сдержать стремлений писателей высказываться своеобразно, неповторимо. К примеру, совершенно вне соблюдения «производственных» канонов созданы такие яркие произведения, как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«Поднятая целина»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М.Шолохова, первая книга которой появилась в 1932 году, повести А.Платонова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«Котлован»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(1930) и К.Паустовского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«Кара-Бугаз»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(1932), роман Л.Леонова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</w:t>
      </w:r>
      <w:proofErr w:type="spellStart"/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Соть</w:t>
      </w:r>
      <w:proofErr w:type="spellEnd"/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(1930).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Развивается в 30-е годы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исторический роман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Имея тематически многообразную традицию – и западную (В.Скотт, В.Гюго и др.), и отечественную (А.Пушкин, Н.Гоголь, Л.Толстой и др.) жанр этот в литературе 30-х годов модифицируется: в соответствии с потребностями времени писатели обращаются исключительно к теме социально-политической. Героем их произведений </w:t>
      </w:r>
      <w:proofErr w:type="gram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становится</w:t>
      </w:r>
      <w:proofErr w:type="gramEnd"/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прежде всего борец за народное счастье или же человек с прогрессивными политическими воззрениями. В.Шишков повествует о крестьянской войне 1773-1775 годов (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эпопея «Емельян Пугачев», 1938-1945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), </w:t>
      </w:r>
      <w:proofErr w:type="spell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О.Форш</w:t>
      </w:r>
      <w:proofErr w:type="spellEnd"/>
      <w:r w:rsidRPr="009B24C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пишет роман</w:t>
      </w:r>
      <w:r w:rsidRPr="009B24CF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9B24CF">
        <w:rPr>
          <w:rStyle w:val="a5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«Радищев» (1939)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[11, с. 86]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rFonts w:eastAsiaTheme="minorEastAsia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Отличительной особенностью поэзии 30-х годов являлось бурное развитие </w:t>
      </w:r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>песенного жанра</w:t>
      </w: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, тесно связанного с фольклором. В эти годы были написаны прославленные </w:t>
      </w:r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>«Катюша» (М.Исаковский), «Широка страна моя родная…» (В.Лебедев-Кумач), «Каховка» (М.Светлов)</w:t>
      </w: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 и многие другие.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rFonts w:eastAsiaTheme="minorEastAsia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Поэзия 30-х годов активно продолжала </w:t>
      </w:r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 xml:space="preserve">героико-романтическую линию </w:t>
      </w: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предшествующего десятилетия. </w:t>
      </w:r>
      <w:proofErr w:type="gramStart"/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Например, </w:t>
      </w:r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 xml:space="preserve">«Маяковский начинается» (1939) Н.Асеева, «Стихи о Кахетии» (1935) Н.Тихонова, «Большевикам пустыни и весны» (1930-1933) и «Жизнь» (1934) </w:t>
      </w:r>
      <w:proofErr w:type="spellStart"/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>В.Луговского</w:t>
      </w:r>
      <w:proofErr w:type="spellEnd"/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 xml:space="preserve">, «Смерть пионерки» (1933) Э.Багрицкого, «Твоя поэма» (1938) С.Кирсанова </w:t>
      </w:r>
      <w:r w:rsidRPr="009B24CF">
        <w:rPr>
          <w:color w:val="000000"/>
          <w:sz w:val="26"/>
          <w:szCs w:val="26"/>
          <w:shd w:val="clear" w:color="auto" w:fill="FFFFFF"/>
        </w:rPr>
        <w:t>[11, с. 90]</w:t>
      </w:r>
      <w:r w:rsidRPr="009B24CF">
        <w:rPr>
          <w:color w:val="000000" w:themeColor="text1"/>
          <w:sz w:val="26"/>
          <w:szCs w:val="26"/>
        </w:rPr>
        <w:t>.</w:t>
      </w:r>
      <w:proofErr w:type="gramEnd"/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rFonts w:eastAsiaTheme="minorEastAsia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Поэма </w:t>
      </w:r>
      <w:hyperlink r:id="rId13" w:tgtFrame="_blank" w:tooltip="Лекция о Твардовском" w:history="1">
        <w:r w:rsidRPr="009B24CF">
          <w:rPr>
            <w:rFonts w:eastAsiaTheme="minorEastAsia"/>
            <w:color w:val="000000" w:themeColor="text1"/>
            <w:sz w:val="26"/>
            <w:szCs w:val="26"/>
            <w:shd w:val="clear" w:color="auto" w:fill="FFFFFF"/>
          </w:rPr>
          <w:t>А.Твардовского</w:t>
        </w:r>
      </w:hyperlink>
      <w:r w:rsidRPr="009B24CF">
        <w:t xml:space="preserve"> </w:t>
      </w:r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 xml:space="preserve">«Страна </w:t>
      </w:r>
      <w:proofErr w:type="spellStart"/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>Муравия</w:t>
      </w:r>
      <w:proofErr w:type="spellEnd"/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>» (1936)</w:t>
      </w: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, отражая поворот многомиллионной крестьянской массы к колхозам, эпически повествует о Никите </w:t>
      </w:r>
      <w:proofErr w:type="spellStart"/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Моргунке</w:t>
      </w:r>
      <w:proofErr w:type="spellEnd"/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, безуспешно ищущем счастливую страну </w:t>
      </w:r>
      <w:proofErr w:type="spellStart"/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Муравию</w:t>
      </w:r>
      <w:proofErr w:type="spellEnd"/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 и находящем счастье в колхозном труде. 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rFonts w:eastAsiaTheme="minorEastAsia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 xml:space="preserve">Глубоко искренние лирические стихи писала </w:t>
      </w:r>
      <w:hyperlink r:id="rId14" w:tgtFrame="_blank" w:tooltip="Лекция о Цветаевой" w:history="1">
        <w:r w:rsidRPr="009B24CF">
          <w:rPr>
            <w:rFonts w:eastAsiaTheme="minorEastAsia"/>
            <w:bCs/>
            <w:color w:val="000000" w:themeColor="text1"/>
            <w:sz w:val="26"/>
            <w:szCs w:val="26"/>
            <w:shd w:val="clear" w:color="auto" w:fill="FFFFFF"/>
          </w:rPr>
          <w:t>М.Цветаева</w:t>
        </w:r>
      </w:hyperlink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, осознавшая невозможность жить и творить на чужбине и вернувшаяся в конце 30-х годов на родину. В конце периода видное место в советской поэзии заняли моральные вопросы (</w:t>
      </w:r>
      <w:r w:rsidRPr="009B24CF">
        <w:rPr>
          <w:rFonts w:eastAsiaTheme="minorEastAsia"/>
          <w:bCs/>
          <w:color w:val="000000" w:themeColor="text1"/>
          <w:sz w:val="26"/>
          <w:szCs w:val="26"/>
          <w:shd w:val="clear" w:color="auto" w:fill="FFFFFF"/>
        </w:rPr>
        <w:t>Ст.   Щипачев</w:t>
      </w: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).</w:t>
      </w:r>
    </w:p>
    <w:p w:rsidR="008505E4" w:rsidRPr="009B24CF" w:rsidRDefault="008505E4" w:rsidP="008505E4">
      <w:pPr>
        <w:pStyle w:val="a3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rFonts w:eastAsiaTheme="minorEastAsia"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eastAsiaTheme="minorEastAsia"/>
          <w:color w:val="000000" w:themeColor="text1"/>
          <w:sz w:val="26"/>
          <w:szCs w:val="26"/>
          <w:shd w:val="clear" w:color="auto" w:fill="FFFFFF"/>
        </w:rPr>
        <w:t>Поэзия 30-х годов не создала своих особых систем, но она весьма емко и чутко отразила психологическое состояние общества, воплотив и мощный духовный подъем, и созидательное вдохновение народа.</w:t>
      </w:r>
    </w:p>
    <w:p w:rsidR="008505E4" w:rsidRPr="009B24CF" w:rsidRDefault="008505E4" w:rsidP="008505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2. </w:t>
      </w:r>
      <w:r w:rsidRPr="009B24CF">
        <w:rPr>
          <w:rFonts w:ascii="Times New Roman" w:hAnsi="Times New Roman" w:cs="Times New Roman"/>
          <w:b/>
          <w:sz w:val="26"/>
          <w:szCs w:val="26"/>
        </w:rPr>
        <w:t>Особенности развития литературы периода Великой Отечественной войны и первых последних военных лет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Военные годы стали временем нового крутого литературного сдвига. Литературу этих лет можно назвать литературой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народного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самоспасения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 xml:space="preserve">В военное время </w:t>
      </w:r>
      <w:r w:rsidRPr="009B24CF">
        <w:rPr>
          <w:rFonts w:ascii="Times New Roman" w:hAnsi="Times New Roman" w:cs="Times New Roman"/>
          <w:sz w:val="26"/>
          <w:szCs w:val="26"/>
        </w:rPr>
        <w:lastRenderedPageBreak/>
        <w:t>оказалось ослабленным идеологические давление, довольно скоро избавились и от пропагандистских штампов предвоенной «шапкозакидательской» литературы.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Пользуясь выражением А. Платонова, духовным «тылом» войны и победы стала всеобъемлющая народная правда. Чудо национального воссоединения многое восстановило в те годы в основательно разрушенной «структуре» народной души; оно стало шагом к спасению литературы, «великого русского слова» (А. Ахматова). С этим и связано особое духовно выпрямляющее значение литературы 1941-1946 гг. Все это объясняет парадоксальное суждение Б. Пастернака о начале 40-х годов: «Трагический тяжелый период войны был живым периодом и в этом отношении вольным и радостным возвращением чувства общности со всеми»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[2, с. 5]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Жанровая структура литературы военных лет в чем-то повторяла жанровую структуру времен революции и гражданской войны. Вновь ведущим жанром стала поэзия; в прозе преобладала публицистика, очерк, рассказ, повесть. Время для масштабного осмысления трагических событий 1941-1945 гг. придет несколько позднее. В поэзии одним из ведущих жанров стала лирическая песня. Не менее значительным было влияние лирики (Ахматовой, Пастернака, молодого К. Симонова,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переживших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второе рождение Н. Тихонова, А. Прокофьева).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Возродились и лирико-эпические жанры (баллада: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К. Симонов, А. Твардовский; поэма и повесть: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 xml:space="preserve">Н. Тихонов, В.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Инбер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М.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Алигер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О.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)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[2, с. 15]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B24C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Высшим достижением в этом жанре стала народная поэма А.Т. Твардовского «Василий Теркин», получившая признание не только у себя на родине, но и в эмиграции. И.А. Бунин отнес эту поэму к вершинным произведениям русской литературы. В годы войны заявило о себе и новое молодое поколение поэтов, (П.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Антокольский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Ю.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Друнина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К. Ваншенкин, С.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Наровчатов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П. Коган, Н. Майоров, М.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Кульчицкий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 и др.). 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В прозе главенствовал очерковый жанр. Публицистике отдали дань М. Шолохов, Л. Леонов, Э. Эренбург, А. Толстой, многие другие прозаики. Первые повести стали появляться с 1942 г. К лучшим из них принадлежат «Народ бессмертен» В.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Гроссмана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«Радуга» В. Василевской, «Непокоренные» Б. Горбатова. Авторы этих повестей стремились сочетать реалистическую манеру письма с обобщенно-романтическим повествованием; в поисках новых выразительных средств они обращались к фольклору, к народной поэзии, героическому эпосу. В повести В.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Гроссмана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 заметно стремление </w:t>
      </w:r>
      <w:r w:rsidRPr="009B24CF">
        <w:rPr>
          <w:rFonts w:ascii="Times New Roman" w:hAnsi="Times New Roman" w:cs="Times New Roman"/>
          <w:sz w:val="26"/>
          <w:szCs w:val="26"/>
        </w:rPr>
        <w:lastRenderedPageBreak/>
        <w:t xml:space="preserve">дать философское осмысление военных событий, что найдет свое продолжение в последующих романах писателя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[3, с. 36]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Традиции романтико-патетического стиля сохраняется в «Молодой гвардии» А.А. Фадеева - первом завершенном романе о Великой Отечественной войне. Первая редакция его будет опубликована в 1945 г., вторая - в 1951. Уступая идеологическому давлению, Фадеев изменил концепцию романа: ввел образы партийных руководителей (Проценко, Лютиков, Бараков), которых представил подлинными руководителями партизанского движения в Краснодоне и показал несамостоятельность действий комсомольцев. Проблемы формирования личности человека в условиях войны стоят в центре повестей А. Бека «Волоколамские шоссе» и Л. Леонова «Взятие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Великошумска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>».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Со второй половины войны ощутимо отступление от тех надежд той правды, свободы слова, которая была возможна в самые трудные времена. Тяжелый, мрачный 1946 г. обозначил завершение литературного этапа, который мог бы стать переломным в судьбах нашей литературы. 1946-1953 гг. - годы литературы позднего сталинизма, время А. Сафронова, В.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Кочетова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М. Буденного, С.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Бабаевского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Н.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Грибачева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В. Павленко, В.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Ажаева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, произведения которых сегодня никто не вспоминает. Они полностью воплощали в своих книгах тот принцип социалистического реализма, который был провозглашен критиком В.Ермиловым, утверждавшим, что прекрасное и реальное уже воссоединилось в жизни советского человека, и писатели должны уделять все свое внимание изображению конфликта лучшего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хорошим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[3, с. 45]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Литература 1946-53 гг. тем не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вовсе не исчерпывалась лакировочными произведениями. В послевоенное десятилетие были опубликованы повесть В. Некрасова «В окопах Сталинграда», роман «За правое дело» В.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Гроссмана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>, одна из лучших поэм А. Твардовского «Дом у дороги», мемуарные книги К. Паустовского, М. Пришвина. Судьба этих произведений складывалась непросто.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Автор повести «В окопах Сталинграда» смотрел на войну глазами рядового «окопника», видящего смерть не в перископ, а в упор, рядом с собой. Ее герой - инженер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Керженцев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 - берет не абстрактную, а конкретную «высоту №», общается с конкретными людьми, которых посылает на гибель ради выполнения необдуманного приказа.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 xml:space="preserve">В.Некрасов развивает толстовские традиции в изображении войны как противоестественного явления; в то же время он показывает «скрытую теплоту патриотизма» в каждом из участника сражений, подчеркивая, что невозможно выиграть </w:t>
      </w:r>
      <w:r w:rsidRPr="009B24CF">
        <w:rPr>
          <w:rFonts w:ascii="Times New Roman" w:hAnsi="Times New Roman" w:cs="Times New Roman"/>
          <w:sz w:val="26"/>
          <w:szCs w:val="26"/>
        </w:rPr>
        <w:lastRenderedPageBreak/>
        <w:t xml:space="preserve">войну одними приказами, не учитывая мотивов поведения рядовых ее участников: бесшабашного разведчика Чумака, не приспособленного к практической жизни, но честного и принципиального Фарбера, доброго, верного адъютанта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Валегу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В 1947 г. повесть была удостоена Сталинской премии, но уже через год ее критиковали за «недостаток идейности». Причины хорошо объяснил В. Быков: «Виктор Некрасов увидел на войне интеллигента и утвердил его правоту и его значение как носителя духовных ценностей»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[2, с. 25]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505E4" w:rsidRPr="009B24CF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>Новые ракурсы изображения войны представлены в повестях В. Пановой «Спутники», В. Казакевича «Звезда» и «Двое в окопах», но все же именно Некрасов проложил новые дороги в изображении Великой Отечественной войны в русской литературе: после него стала возможной так называемая проза «лейтенантов» конца 1950 - начала 1960-х гг.</w:t>
      </w:r>
    </w:p>
    <w:p w:rsidR="008505E4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В 1953 г., после смерти Сталина, в русской литературе намечаются признаки оживления. Выходит в свет роман Л.М. Леонова «Лес», публикуются деревенские очерки В. Овечкина, заложившие целое направление в русской литературе 1955-1985 гг. В литературу входят В. Тендряков, Ф. Абрамов, Г.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Троепольский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. С 1945 по 1955 гг. Б. Пастернак работает над романом «Доктор Живаго», ставшим значительным произведением русской литературы 2-ой половины XX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>.</w:t>
      </w:r>
    </w:p>
    <w:p w:rsidR="008505E4" w:rsidRPr="009B24CF" w:rsidRDefault="008505E4" w:rsidP="008505E4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Список литературы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Акимов В.М.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 лет русской литературы. От «серебряного века» до наших дней. - СПб</w:t>
      </w:r>
      <w:proofErr w:type="gramStart"/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., </w:t>
      </w:r>
      <w:proofErr w:type="gramEnd"/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1995.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Ершов Л.Ф.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История русской советской литературы.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М., 1988.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>История русской советской литературы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Под ред. </w:t>
      </w:r>
      <w:proofErr w:type="spellStart"/>
      <w:r w:rsidRPr="009B24CF">
        <w:rPr>
          <w:rFonts w:ascii="Times New Roman" w:hAnsi="Times New Roman" w:cs="Times New Roman"/>
          <w:color w:val="000000"/>
          <w:sz w:val="26"/>
          <w:szCs w:val="26"/>
        </w:rPr>
        <w:t>П.С.Выходцева</w:t>
      </w:r>
      <w:proofErr w:type="spellEnd"/>
      <w:r w:rsidRPr="009B24C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М., 1979. 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Кондаков И. В.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Введение в историю русской культуры.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М., 1997. 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Лейдерман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Н.Л., </w:t>
      </w: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Липовецкий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М.Н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. Современная русская литература: В 3-х книгах.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9B24CF">
        <w:rPr>
          <w:rFonts w:ascii="Times New Roman" w:hAnsi="Times New Roman" w:cs="Times New Roman"/>
          <w:color w:val="000000"/>
          <w:sz w:val="26"/>
          <w:szCs w:val="26"/>
        </w:rPr>
        <w:t>., 2001.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>Литературный энциклопедический словарь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Под редакцией В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Кожевникова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Николаева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-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М.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1987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Мусатов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В.В.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История русской литературы первой полов</w:t>
      </w:r>
      <w:r>
        <w:rPr>
          <w:rFonts w:ascii="Times New Roman" w:hAnsi="Times New Roman" w:cs="Times New Roman"/>
          <w:color w:val="000000"/>
          <w:sz w:val="26"/>
          <w:szCs w:val="26"/>
        </w:rPr>
        <w:t>ины XX века (советский период).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- М. , 2001. 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Обернихина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Г.А.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Литература: учебник для студенческих средних профессиональных заведений. - М.: Издательский центр «Академия», 2010.  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Русская советская литературная критика (1935-1953): Хрестоматия.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М., 1983. 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Смолякова</w:t>
      </w:r>
      <w:proofErr w:type="spellEnd"/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Русская литература. 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XX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век. – М, 2009.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>Феномен ХХ столетия в литературе и культуре. - СПб</w:t>
      </w:r>
      <w:proofErr w:type="gramStart"/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2000. </w:t>
      </w:r>
    </w:p>
    <w:p w:rsidR="008505E4" w:rsidRPr="009B24CF" w:rsidRDefault="008505E4" w:rsidP="008505E4">
      <w:pPr>
        <w:pStyle w:val="a6"/>
        <w:numPr>
          <w:ilvl w:val="0"/>
          <w:numId w:val="2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color w:val="000000"/>
          <w:sz w:val="26"/>
          <w:szCs w:val="26"/>
        </w:rPr>
        <w:t>Чагин</w:t>
      </w:r>
      <w:proofErr w:type="spellEnd"/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А.И. Противоречивая целостность // Российский литературоведческий журнал. 1994. № 4. С. 13–18.</w:t>
      </w:r>
    </w:p>
    <w:p w:rsidR="008505E4" w:rsidRPr="009B24CF" w:rsidRDefault="008505E4" w:rsidP="008505E4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6"/>
          <w:szCs w:val="26"/>
          <w:shd w:val="clear" w:color="auto" w:fill="FFFFFF"/>
        </w:rPr>
      </w:pPr>
    </w:p>
    <w:p w:rsidR="008505E4" w:rsidRPr="004807B8" w:rsidRDefault="008505E4" w:rsidP="008505E4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505E4" w:rsidRPr="009B24CF" w:rsidRDefault="008505E4" w:rsidP="008505E4">
      <w:pPr>
        <w:ind w:left="-567" w:firstLine="425"/>
        <w:rPr>
          <w:rFonts w:ascii="Times New Roman" w:hAnsi="Times New Roman" w:cs="Times New Roman"/>
          <w:sz w:val="26"/>
          <w:szCs w:val="26"/>
        </w:rPr>
      </w:pPr>
    </w:p>
    <w:p w:rsidR="00F8234C" w:rsidRDefault="00F8234C"/>
    <w:sectPr w:rsidR="00F8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E64"/>
    <w:multiLevelType w:val="hybridMultilevel"/>
    <w:tmpl w:val="B74C6EC6"/>
    <w:lvl w:ilvl="0" w:tplc="3B1620C0">
      <w:start w:val="1"/>
      <w:numFmt w:val="decimal"/>
      <w:lvlText w:val="%1."/>
      <w:lvlJc w:val="left"/>
      <w:pPr>
        <w:ind w:left="83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C267F48"/>
    <w:multiLevelType w:val="hybridMultilevel"/>
    <w:tmpl w:val="BB649F68"/>
    <w:lvl w:ilvl="0" w:tplc="9496A90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05E4"/>
    <w:rsid w:val="008505E4"/>
    <w:rsid w:val="00F8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5E4"/>
  </w:style>
  <w:style w:type="character" w:styleId="a4">
    <w:name w:val="Hyperlink"/>
    <w:basedOn w:val="a0"/>
    <w:uiPriority w:val="99"/>
    <w:semiHidden/>
    <w:unhideWhenUsed/>
    <w:rsid w:val="008505E4"/>
    <w:rPr>
      <w:color w:val="0000FF"/>
      <w:u w:val="single"/>
    </w:rPr>
  </w:style>
  <w:style w:type="character" w:styleId="a5">
    <w:name w:val="Strong"/>
    <w:basedOn w:val="a0"/>
    <w:uiPriority w:val="22"/>
    <w:qFormat/>
    <w:rsid w:val="008505E4"/>
    <w:rPr>
      <w:b/>
      <w:bCs/>
    </w:rPr>
  </w:style>
  <w:style w:type="character" w:customStyle="1" w:styleId="w">
    <w:name w:val="w"/>
    <w:basedOn w:val="a0"/>
    <w:rsid w:val="008505E4"/>
  </w:style>
  <w:style w:type="paragraph" w:styleId="a6">
    <w:name w:val="List Paragraph"/>
    <w:basedOn w:val="a"/>
    <w:uiPriority w:val="34"/>
    <w:qFormat/>
    <w:rsid w:val="0085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abzac.ru/%D0%BB%D0%B5%D0%BA%D1%86%D0%B8%D0%B8-%D0%BF%D0%BE-%D0%BB%D0%B8%D1%82%D0%B5%D1%80%D0%B0%D1%82%D1%83%D1%80%D0%B5-20-%D0%B2%D0%B5%D0%BA%D0%B0/%D0%BC%D0%B8%D1%85%D0%B0%D0%B8%D0%BB-%D0%B1%D1%83%D0%BB%D0%B3%D0%B0%D0%BA%D0%BE%D0%B2-%D0%BC%D0%B0%D1%81%D1%82%D0%B5%D1%80-%D0%B8-%D0%BC%D0%B0%D1%80%D0%B3%D0%B0%D1%80%D0%B8%D1%82%D0%B0/" TargetMode="External"/><Relationship Id="rId13" Type="http://schemas.openxmlformats.org/officeDocument/2006/relationships/hyperlink" Target="http://1abzac.ru/%D0%BB%D0%B5%D0%BA%D1%86%D0%B8%D0%B8-%D0%BF%D0%BE-%D0%BB%D0%B8%D1%82%D0%B5%D1%80%D0%B0%D1%82%D1%83%D1%80%D0%B5-20-%D0%B2%D0%B5%D0%BA%D0%B0/%D0%B0%D0%BB%D0%B5%D0%BA%D1%81%D0%B0%D0%BD%D0%B4%D1%80-%D1%82%D0%B2%D0%B0%D1%80%D0%B4%D0%BE%D0%B2%D1%81%D0%BA%D0%B8%D0%B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abzac.ru/%D0%BB%D0%B5%D0%BA%D1%86%D0%B8%D0%B8-%D0%BF%D0%BE-%D0%BB%D0%B8%D1%82%D0%B5%D1%80%D0%B0%D1%82%D1%83%D1%80%D0%B5-20-%D0%B2%D0%B5%D0%BA%D0%B0/%D0%B0%D0%BD%D0%BD%D0%B0-%D0%B0%D1%85%D0%BC%D0%B0%D1%82%D0%BE%D0%B2%D0%B0/" TargetMode="External"/><Relationship Id="rId12" Type="http://schemas.openxmlformats.org/officeDocument/2006/relationships/hyperlink" Target="http://1abzac.ru/%D0%BB%D0%B5%D0%BA%D1%86%D0%B8%D0%B8-%D0%BF%D0%BE-%D0%BB%D0%B8%D1%82%D0%B5%D1%80%D0%B0%D1%82%D1%83%D1%80%D0%B5-20-%D0%B2%D0%B5%D0%BA%D0%B0/%D0%B0%D0%BD%D0%B4%D1%80%D0%B5%D0%B9-%D0%BF%D0%BB%D0%B0%D1%82%D0%BE%D0%BD%D0%BE%D0%B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abzac.ru/%D0%BB%D0%B5%D0%BA%D1%86%D0%B8%D0%B8-%D0%BF%D0%BE-%D0%BB%D0%B8%D1%82%D0%B5%D1%80%D0%B0%D1%82%D1%83%D1%80%D0%B5-20-%D0%B2%D0%B5%D0%BA%D0%B0/%D0%BC%D0%B8%D1%85%D0%B0%D0%B8%D0%BB-%D0%B1%D1%83%D0%BB%D0%B3%D0%B0%D0%BA%D0%BE%D0%B2-%D0%BC%D0%B0%D1%81%D1%82%D0%B5%D1%80-%D0%B8-%D0%BC%D0%B0%D1%80%D0%B3%D0%B0%D1%80%D0%B8%D1%82%D0%B0/" TargetMode="External"/><Relationship Id="rId11" Type="http://schemas.openxmlformats.org/officeDocument/2006/relationships/hyperlink" Target="http://1abzac.ru/%D0%BB%D0%B5%D0%BA%D1%86%D0%B8%D0%B8-%D0%BF%D0%BE-%D0%BB%D0%B8%D1%82%D0%B5%D1%80%D0%B0%D1%82%D1%83%D1%80%D0%B5-20-%D0%B2%D0%B5%D0%BA%D0%B0/%D0%B4%D0%BE%D0%BD%D1%81%D0%BA%D0%B8%D0%B5-%D1%80%D0%B0%D1%81%D1%81%D0%BA%D0%B0%D0%B7%D1%8B-%D1%82%D0%B8%D1%85%D0%B8%D0%B9-%D0%B4%D0%BE%D0%BD/" TargetMode="External"/><Relationship Id="rId5" Type="http://schemas.openxmlformats.org/officeDocument/2006/relationships/hyperlink" Target="http://1abzac.ru/%D0%BB%D0%B5%D0%BA%D1%86%D0%B8%D0%B8-%D0%BF%D0%BE-%D1%82%D0%B5%D0%BE%D1%80%D0%B8%D0%B8-%D0%BB%D0%B8%D1%82%D0%B5%D1%80%D0%B0%D1%82%D1%83%D1%80%D1%8B/%D1%85%D1%83%D0%B4%D0%BE%D0%B6%D0%B5%D1%81%D1%82%D0%B2%D0%B5%D0%BD%D0%BD%D1%8B%D0%B5-%D1%81%D0%B8%D1%81%D1%82%D0%B5%D0%BC%D1%8B-%D0%B2-%D0%BB%D0%B8%D1%82%D0%B5%D1%80%D0%B0%D1%82%D1%83%D1%80%D0%B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1abzac.ru/%D0%BB%D0%B5%D0%BA%D1%86%D0%B8%D0%B8-%D0%BF%D0%BE-%D0%BB%D0%B8%D1%82%D0%B5%D1%80%D0%B0%D1%82%D1%83%D1%80%D0%B5-20-%D0%B2%D0%B5%D0%BA%D0%B0/%D0%BC%D0%B8%D1%85%D0%B0%D0%B8%D0%BB-%D0%B1%D1%83%D0%BB%D0%B3%D0%B0%D0%BA%D0%BE%D0%B2-%D0%BC%D0%B0%D1%81%D1%82%D0%B5%D1%80-%D0%B8-%D0%BC%D0%B0%D1%80%D0%B3%D0%B0%D1%80%D0%B8%D1%82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abzac.ru/%D0%BB%D0%B5%D0%BA%D1%86%D0%B8%D0%B8-%D0%BF%D0%BE-%D0%BB%D0%B8%D1%82%D0%B5%D1%80%D0%B0%D1%82%D1%83%D1%80%D0%B5-20-%D0%B2%D0%B5%D0%BA%D0%B0/%D0%B2%D0%BB%D0%B0%D0%B4%D0%B8%D0%BC%D0%B8%D1%80-%D0%BD%D0%B0%D0%B1%D0%BE%D0%BA%D0%BE%D0%B2/" TargetMode="External"/><Relationship Id="rId14" Type="http://schemas.openxmlformats.org/officeDocument/2006/relationships/hyperlink" Target="http://1abzac.ru/%D0%BB%D0%B5%D0%BA%D1%86%D0%B8%D0%B8-%D0%BF%D0%BE-%D0%BB%D0%B8%D1%82%D0%B5%D1%80%D0%B0%D1%82%D1%83%D1%80%D0%B5-20-%D0%B2%D0%B5%D0%BA%D0%B0/%D0%BC%D0%B0%D1%80%D0%B8%D0%BD%D0%B0-%D1%86%D0%B2%D0%B5%D1%82%D0%B0%D0%B5%D0%B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2557</Words>
  <Characters>14580</Characters>
  <Application>Microsoft Office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2017-06-17T21:06:00Z</dcterms:created>
  <dcterms:modified xsi:type="dcterms:W3CDTF">2017-06-17T21:10:00Z</dcterms:modified>
</cp:coreProperties>
</file>